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62B0" w14:textId="77777777" w:rsidR="004C5842" w:rsidRPr="002B72CF" w:rsidRDefault="004C5842" w:rsidP="004C5842">
      <w:pPr>
        <w:tabs>
          <w:tab w:val="left" w:pos="6804"/>
        </w:tabs>
        <w:jc w:val="right"/>
        <w:rPr>
          <w:i/>
          <w:lang w:val="lt-LT"/>
        </w:rPr>
      </w:pPr>
      <w:r w:rsidRPr="002B72CF">
        <w:rPr>
          <w:lang w:val="lt-LT"/>
        </w:rPr>
        <w:t>Pirkimo dokumentų 1 priedas</w:t>
      </w:r>
    </w:p>
    <w:p w14:paraId="400CD86C" w14:textId="77777777" w:rsidR="004C5842" w:rsidRPr="002B72CF" w:rsidRDefault="004C5842" w:rsidP="004C5842">
      <w:pPr>
        <w:spacing w:line="360" w:lineRule="auto"/>
        <w:rPr>
          <w:lang w:val="lt-LT"/>
        </w:rPr>
      </w:pPr>
      <w:r w:rsidRPr="002B72CF">
        <w:rPr>
          <w:b/>
          <w:lang w:val="lt-LT"/>
        </w:rPr>
        <w:tab/>
      </w:r>
      <w:r w:rsidRPr="002B72CF">
        <w:rPr>
          <w:b/>
          <w:lang w:val="lt-LT"/>
        </w:rPr>
        <w:tab/>
      </w:r>
      <w:r w:rsidRPr="002B72CF">
        <w:rPr>
          <w:b/>
          <w:lang w:val="lt-LT"/>
        </w:rPr>
        <w:tab/>
      </w:r>
    </w:p>
    <w:p w14:paraId="47D782F2" w14:textId="77777777" w:rsidR="004C5842" w:rsidRPr="002B72CF" w:rsidRDefault="004C5842" w:rsidP="004C5842">
      <w:pPr>
        <w:autoSpaceDE w:val="0"/>
        <w:autoSpaceDN w:val="0"/>
        <w:adjustRightInd w:val="0"/>
        <w:jc w:val="center"/>
        <w:rPr>
          <w:lang w:val="lt-LT"/>
        </w:rPr>
      </w:pPr>
      <w:r w:rsidRPr="002B72CF">
        <w:rPr>
          <w:b/>
          <w:color w:val="000000"/>
          <w:lang w:val="lt-LT"/>
        </w:rPr>
        <w:t>TECHNINĖ SPECIFIKACIJA</w:t>
      </w:r>
      <w:r w:rsidRPr="002B72CF">
        <w:rPr>
          <w:lang w:val="lt-LT"/>
        </w:rPr>
        <w:t xml:space="preserve"> </w:t>
      </w:r>
    </w:p>
    <w:p w14:paraId="31C76458" w14:textId="77777777" w:rsidR="004C5842" w:rsidRPr="002B72CF" w:rsidRDefault="004C5842" w:rsidP="004C5842">
      <w:pPr>
        <w:autoSpaceDE w:val="0"/>
        <w:autoSpaceDN w:val="0"/>
        <w:adjustRightInd w:val="0"/>
        <w:jc w:val="center"/>
        <w:rPr>
          <w:lang w:val="lt-LT"/>
        </w:rPr>
      </w:pPr>
    </w:p>
    <w:p w14:paraId="4961430F" w14:textId="77777777" w:rsidR="004C5842" w:rsidRPr="002B72CF" w:rsidRDefault="004C5842" w:rsidP="004C5842">
      <w:pPr>
        <w:keepNext/>
        <w:ind w:right="225"/>
        <w:jc w:val="both"/>
        <w:rPr>
          <w:lang w:val="lt-LT"/>
        </w:rPr>
      </w:pPr>
      <w:r w:rsidRPr="002B72CF">
        <w:rPr>
          <w:b/>
          <w:bCs/>
          <w:lang w:val="lt-LT"/>
        </w:rPr>
        <w:t>1. Perkančioji organizacija</w:t>
      </w:r>
      <w:r w:rsidRPr="002B72CF">
        <w:rPr>
          <w:lang w:val="lt-LT"/>
        </w:rPr>
        <w:t>: Šakių rajono savivaldybės administracija, kodas 188772814.</w:t>
      </w:r>
    </w:p>
    <w:p w14:paraId="33566E0B" w14:textId="77777777" w:rsidR="004C5842" w:rsidRPr="002B72CF" w:rsidRDefault="004C5842" w:rsidP="004C5842">
      <w:pPr>
        <w:jc w:val="both"/>
        <w:outlineLvl w:val="0"/>
        <w:rPr>
          <w:b/>
          <w:bCs/>
          <w:lang w:val="lt-LT"/>
        </w:rPr>
      </w:pPr>
    </w:p>
    <w:p w14:paraId="15C85C70" w14:textId="0305FC56" w:rsidR="004C5842" w:rsidRPr="002B72CF" w:rsidRDefault="004C5842" w:rsidP="004C5842">
      <w:pPr>
        <w:jc w:val="both"/>
        <w:outlineLvl w:val="0"/>
        <w:rPr>
          <w:b/>
          <w:bCs/>
          <w:lang w:val="lt-LT"/>
        </w:rPr>
      </w:pPr>
      <w:r w:rsidRPr="002B72CF">
        <w:rPr>
          <w:b/>
          <w:bCs/>
          <w:lang w:val="lt-LT"/>
        </w:rPr>
        <w:t xml:space="preserve">2. Pirkimo objektas: Degalų (benzino A95 ir dyzelino) degalinėse Šakių rajono savivaldybės administracijos </w:t>
      </w:r>
      <w:r w:rsidR="00383226" w:rsidRPr="002B72CF">
        <w:rPr>
          <w:b/>
          <w:bCs/>
          <w:lang w:val="lt-LT"/>
        </w:rPr>
        <w:t>Kudirkos Naumiesčio</w:t>
      </w:r>
      <w:r w:rsidRPr="002B72CF">
        <w:rPr>
          <w:b/>
          <w:bCs/>
          <w:lang w:val="lt-LT"/>
        </w:rPr>
        <w:t xml:space="preserve"> seniūnijai. </w:t>
      </w:r>
    </w:p>
    <w:p w14:paraId="428EF041" w14:textId="77777777" w:rsidR="004C5842" w:rsidRPr="002B72CF" w:rsidRDefault="004C5842" w:rsidP="004C5842">
      <w:pPr>
        <w:jc w:val="both"/>
        <w:outlineLvl w:val="0"/>
        <w:rPr>
          <w:b/>
          <w:bCs/>
          <w:lang w:val="lt-LT"/>
        </w:rPr>
      </w:pPr>
    </w:p>
    <w:p w14:paraId="00A3D6F7" w14:textId="77777777" w:rsidR="004C5842" w:rsidRPr="002B72CF" w:rsidRDefault="004C5842" w:rsidP="004C5842">
      <w:pPr>
        <w:jc w:val="both"/>
        <w:outlineLvl w:val="0"/>
        <w:rPr>
          <w:lang w:val="lt-LT"/>
        </w:rPr>
      </w:pPr>
      <w:r w:rsidRPr="002B72CF">
        <w:rPr>
          <w:b/>
          <w:bCs/>
          <w:lang w:val="lt-LT"/>
        </w:rPr>
        <w:t>3. Perkamų degalų preliminarūs kiekiai 24 mėnesių laikotarpiui:</w:t>
      </w:r>
    </w:p>
    <w:p w14:paraId="287A840B" w14:textId="77777777" w:rsidR="004C5842" w:rsidRPr="002B72CF" w:rsidRDefault="004C5842" w:rsidP="004C5842">
      <w:pPr>
        <w:jc w:val="both"/>
        <w:rPr>
          <w:lang w:val="lt-LT"/>
        </w:rPr>
      </w:pPr>
      <w:r w:rsidRPr="002B72CF">
        <w:rPr>
          <w:lang w:val="lt-LT"/>
        </w:rPr>
        <w:t xml:space="preserve">         3.1.  Preliminarus degalų kiekis: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685"/>
        <w:gridCol w:w="2390"/>
        <w:gridCol w:w="2392"/>
      </w:tblGrid>
      <w:tr w:rsidR="004C5842" w:rsidRPr="002B72CF" w14:paraId="4296D8A8" w14:textId="77777777" w:rsidTr="00F9252D">
        <w:trPr>
          <w:trHeight w:val="351"/>
        </w:trPr>
        <w:tc>
          <w:tcPr>
            <w:tcW w:w="1101" w:type="dxa"/>
          </w:tcPr>
          <w:p w14:paraId="7F286A51" w14:textId="77777777" w:rsidR="004C5842" w:rsidRPr="002B72CF" w:rsidRDefault="004C5842" w:rsidP="00155F3F">
            <w:pPr>
              <w:jc w:val="center"/>
              <w:rPr>
                <w:lang w:val="lt-LT"/>
              </w:rPr>
            </w:pPr>
            <w:proofErr w:type="spellStart"/>
            <w:r w:rsidRPr="002B72CF">
              <w:rPr>
                <w:lang w:val="lt-LT"/>
              </w:rPr>
              <w:t>Eil.Nr</w:t>
            </w:r>
            <w:proofErr w:type="spellEnd"/>
            <w:r w:rsidRPr="002B72CF">
              <w:rPr>
                <w:lang w:val="lt-LT"/>
              </w:rPr>
              <w:t>.</w:t>
            </w:r>
          </w:p>
        </w:tc>
        <w:tc>
          <w:tcPr>
            <w:tcW w:w="3685" w:type="dxa"/>
          </w:tcPr>
          <w:p w14:paraId="4C83A657" w14:textId="77777777" w:rsidR="004C5842" w:rsidRPr="002B72CF" w:rsidRDefault="004C5842" w:rsidP="00155F3F">
            <w:pPr>
              <w:jc w:val="center"/>
              <w:rPr>
                <w:lang w:val="lt-LT"/>
              </w:rPr>
            </w:pPr>
            <w:r w:rsidRPr="002B72CF">
              <w:rPr>
                <w:lang w:val="lt-LT"/>
              </w:rPr>
              <w:t>Degalų pavadinimas</w:t>
            </w:r>
          </w:p>
        </w:tc>
        <w:tc>
          <w:tcPr>
            <w:tcW w:w="2390" w:type="dxa"/>
          </w:tcPr>
          <w:p w14:paraId="7191320B" w14:textId="77777777" w:rsidR="004C5842" w:rsidRPr="002B72CF" w:rsidRDefault="004C5842" w:rsidP="00155F3F">
            <w:pPr>
              <w:jc w:val="center"/>
              <w:rPr>
                <w:lang w:val="lt-LT"/>
              </w:rPr>
            </w:pPr>
            <w:r w:rsidRPr="002B72CF">
              <w:rPr>
                <w:lang w:val="lt-LT"/>
              </w:rPr>
              <w:t>Mato vnt.</w:t>
            </w:r>
          </w:p>
        </w:tc>
        <w:tc>
          <w:tcPr>
            <w:tcW w:w="2392" w:type="dxa"/>
          </w:tcPr>
          <w:p w14:paraId="6A39B30D" w14:textId="77777777" w:rsidR="004C5842" w:rsidRPr="002B72CF" w:rsidRDefault="004C5842" w:rsidP="00155F3F">
            <w:pPr>
              <w:jc w:val="center"/>
              <w:rPr>
                <w:lang w:val="lt-LT"/>
              </w:rPr>
            </w:pPr>
            <w:r w:rsidRPr="002B72CF">
              <w:rPr>
                <w:lang w:val="lt-LT"/>
              </w:rPr>
              <w:t>Poreikis 24 mėn.*</w:t>
            </w:r>
          </w:p>
        </w:tc>
      </w:tr>
      <w:tr w:rsidR="004C5842" w:rsidRPr="002B72CF" w14:paraId="5D655707" w14:textId="77777777" w:rsidTr="00155F3F">
        <w:tc>
          <w:tcPr>
            <w:tcW w:w="1101" w:type="dxa"/>
          </w:tcPr>
          <w:p w14:paraId="30028431" w14:textId="77777777" w:rsidR="004C5842" w:rsidRPr="002B72CF" w:rsidRDefault="004C5842" w:rsidP="00155F3F">
            <w:pPr>
              <w:jc w:val="center"/>
              <w:rPr>
                <w:lang w:val="lt-LT"/>
              </w:rPr>
            </w:pPr>
            <w:r w:rsidRPr="002B72CF">
              <w:rPr>
                <w:lang w:val="lt-LT"/>
              </w:rPr>
              <w:t>1.</w:t>
            </w:r>
          </w:p>
        </w:tc>
        <w:tc>
          <w:tcPr>
            <w:tcW w:w="3685" w:type="dxa"/>
          </w:tcPr>
          <w:p w14:paraId="6B961980" w14:textId="77777777" w:rsidR="004C5842" w:rsidRPr="002B72CF" w:rsidRDefault="004C5842" w:rsidP="00155F3F">
            <w:pPr>
              <w:jc w:val="center"/>
              <w:rPr>
                <w:lang w:val="lt-LT"/>
              </w:rPr>
            </w:pPr>
            <w:r w:rsidRPr="002B72CF">
              <w:rPr>
                <w:lang w:val="lt-LT"/>
              </w:rPr>
              <w:t>Benzinas A95</w:t>
            </w:r>
          </w:p>
        </w:tc>
        <w:tc>
          <w:tcPr>
            <w:tcW w:w="2390" w:type="dxa"/>
          </w:tcPr>
          <w:p w14:paraId="785D2B33" w14:textId="77777777" w:rsidR="004C5842" w:rsidRPr="002B72CF" w:rsidRDefault="004C5842" w:rsidP="00155F3F">
            <w:pPr>
              <w:jc w:val="center"/>
              <w:rPr>
                <w:lang w:val="lt-LT"/>
              </w:rPr>
            </w:pPr>
            <w:r w:rsidRPr="002B72CF">
              <w:rPr>
                <w:lang w:val="lt-LT"/>
              </w:rPr>
              <w:t>litrai</w:t>
            </w:r>
          </w:p>
        </w:tc>
        <w:tc>
          <w:tcPr>
            <w:tcW w:w="2392" w:type="dxa"/>
          </w:tcPr>
          <w:p w14:paraId="294F2C5B" w14:textId="48F13368" w:rsidR="004C5842" w:rsidRPr="002B72CF" w:rsidRDefault="004C5842" w:rsidP="00155F3F">
            <w:pPr>
              <w:jc w:val="center"/>
              <w:rPr>
                <w:lang w:val="lt-LT"/>
              </w:rPr>
            </w:pPr>
            <w:r w:rsidRPr="002B72CF">
              <w:rPr>
                <w:lang w:val="lt-LT"/>
              </w:rPr>
              <w:t xml:space="preserve">ne daugiau </w:t>
            </w:r>
            <w:r w:rsidR="002B72CF">
              <w:rPr>
                <w:lang w:val="lt-LT"/>
              </w:rPr>
              <w:t>7000</w:t>
            </w:r>
          </w:p>
        </w:tc>
      </w:tr>
      <w:tr w:rsidR="004C5842" w:rsidRPr="002B72CF" w14:paraId="16DBA83A" w14:textId="77777777" w:rsidTr="00155F3F">
        <w:tc>
          <w:tcPr>
            <w:tcW w:w="1101" w:type="dxa"/>
          </w:tcPr>
          <w:p w14:paraId="13C89BAF" w14:textId="77777777" w:rsidR="004C5842" w:rsidRPr="002B72CF" w:rsidRDefault="004C5842" w:rsidP="00155F3F">
            <w:pPr>
              <w:jc w:val="center"/>
              <w:rPr>
                <w:lang w:val="lt-LT"/>
              </w:rPr>
            </w:pPr>
            <w:r w:rsidRPr="002B72CF">
              <w:rPr>
                <w:lang w:val="lt-LT"/>
              </w:rPr>
              <w:t>2.</w:t>
            </w:r>
          </w:p>
        </w:tc>
        <w:tc>
          <w:tcPr>
            <w:tcW w:w="3685" w:type="dxa"/>
          </w:tcPr>
          <w:p w14:paraId="120950E2" w14:textId="77777777" w:rsidR="004C5842" w:rsidRPr="002B72CF" w:rsidRDefault="004C5842" w:rsidP="00155F3F">
            <w:pPr>
              <w:jc w:val="center"/>
              <w:rPr>
                <w:lang w:val="lt-LT"/>
              </w:rPr>
            </w:pPr>
            <w:r w:rsidRPr="002B72CF">
              <w:rPr>
                <w:lang w:val="lt-LT"/>
              </w:rPr>
              <w:t>Dyzelinas</w:t>
            </w:r>
          </w:p>
        </w:tc>
        <w:tc>
          <w:tcPr>
            <w:tcW w:w="2390" w:type="dxa"/>
          </w:tcPr>
          <w:p w14:paraId="0A70AC72" w14:textId="77777777" w:rsidR="004C5842" w:rsidRPr="002B72CF" w:rsidRDefault="004C5842" w:rsidP="00155F3F">
            <w:pPr>
              <w:jc w:val="center"/>
              <w:rPr>
                <w:lang w:val="lt-LT"/>
              </w:rPr>
            </w:pPr>
            <w:r w:rsidRPr="002B72CF">
              <w:rPr>
                <w:lang w:val="lt-LT"/>
              </w:rPr>
              <w:t>litrai</w:t>
            </w:r>
          </w:p>
        </w:tc>
        <w:tc>
          <w:tcPr>
            <w:tcW w:w="2392" w:type="dxa"/>
          </w:tcPr>
          <w:p w14:paraId="1F9449B0" w14:textId="75E269A8" w:rsidR="004C5842" w:rsidRPr="002B72CF" w:rsidRDefault="004C5842" w:rsidP="00155F3F">
            <w:pPr>
              <w:jc w:val="center"/>
              <w:rPr>
                <w:lang w:val="lt-LT"/>
              </w:rPr>
            </w:pPr>
            <w:r w:rsidRPr="002B72CF">
              <w:rPr>
                <w:lang w:val="lt-LT"/>
              </w:rPr>
              <w:t xml:space="preserve">ne daugiau </w:t>
            </w:r>
            <w:r w:rsidR="00654CA3">
              <w:rPr>
                <w:lang w:val="lt-LT"/>
              </w:rPr>
              <w:t>18</w:t>
            </w:r>
            <w:r w:rsidR="00F9252D" w:rsidRPr="002B72CF">
              <w:rPr>
                <w:lang w:val="lt-LT"/>
              </w:rPr>
              <w:t xml:space="preserve"> </w:t>
            </w:r>
            <w:r w:rsidR="002B72CF">
              <w:rPr>
                <w:lang w:val="lt-LT"/>
              </w:rPr>
              <w:t>0</w:t>
            </w:r>
            <w:r w:rsidR="009925FC" w:rsidRPr="002B72CF">
              <w:rPr>
                <w:lang w:val="lt-LT"/>
              </w:rPr>
              <w:t>00</w:t>
            </w:r>
          </w:p>
        </w:tc>
      </w:tr>
    </w:tbl>
    <w:p w14:paraId="03D170E5" w14:textId="77777777" w:rsidR="004C5842" w:rsidRPr="002B72CF" w:rsidRDefault="004C5842" w:rsidP="001107FC">
      <w:pPr>
        <w:jc w:val="both"/>
        <w:rPr>
          <w:sz w:val="18"/>
          <w:szCs w:val="18"/>
          <w:lang w:val="lt-LT"/>
        </w:rPr>
      </w:pPr>
      <w:r w:rsidRPr="002B72CF">
        <w:rPr>
          <w:lang w:val="lt-LT"/>
        </w:rPr>
        <w:tab/>
      </w:r>
      <w:r w:rsidRPr="002B72CF">
        <w:rPr>
          <w:sz w:val="18"/>
          <w:szCs w:val="18"/>
          <w:lang w:val="lt-LT"/>
        </w:rPr>
        <w:t xml:space="preserve">*Lentelėje nurodyti degalų kiekiai yra orientaciniai ir gali keistis priklausomai nuo degalų poreikio </w:t>
      </w:r>
    </w:p>
    <w:p w14:paraId="0F893A8F" w14:textId="77777777" w:rsidR="002A7E2E" w:rsidRPr="002B72CF" w:rsidRDefault="004C5842" w:rsidP="001107FC">
      <w:pPr>
        <w:jc w:val="both"/>
        <w:rPr>
          <w:lang w:val="lt-LT"/>
        </w:rPr>
      </w:pPr>
      <w:r w:rsidRPr="002B72CF">
        <w:rPr>
          <w:lang w:val="lt-LT"/>
        </w:rPr>
        <w:t xml:space="preserve">         </w:t>
      </w:r>
    </w:p>
    <w:p w14:paraId="0C5663D0" w14:textId="77777777" w:rsidR="002B72CF" w:rsidRDefault="004C5842" w:rsidP="001107FC">
      <w:pPr>
        <w:jc w:val="both"/>
        <w:rPr>
          <w:lang w:val="lt-LT"/>
        </w:rPr>
      </w:pPr>
      <w:r w:rsidRPr="002B72CF">
        <w:rPr>
          <w:lang w:val="lt-LT"/>
        </w:rPr>
        <w:t xml:space="preserve">3.2. </w:t>
      </w:r>
      <w:r w:rsidR="00383226" w:rsidRPr="002B72CF">
        <w:rPr>
          <w:lang w:val="lt-LT"/>
        </w:rPr>
        <w:t xml:space="preserve">Tiekėjas turi garantuoti degalų užpylimą degalinėje, nutolusioje </w:t>
      </w:r>
      <w:r w:rsidR="00383226" w:rsidRPr="002B72CF">
        <w:rPr>
          <w:b/>
          <w:lang w:val="lt-LT"/>
        </w:rPr>
        <w:t xml:space="preserve">ne toliau kaip 5 km (važiuojant keliu) nuo Kudirkos Naumiesčio seniūnijos, </w:t>
      </w:r>
      <w:r w:rsidR="00383226" w:rsidRPr="002B72CF">
        <w:rPr>
          <w:lang w:val="lt-LT"/>
        </w:rPr>
        <w:t xml:space="preserve"> kurios adresas Dariaus ir Girėno g. 24, Kudirkos Naumiestis, Šakių r. sav.</w:t>
      </w:r>
      <w:r w:rsidRPr="002B72CF">
        <w:rPr>
          <w:lang w:val="lt-LT"/>
        </w:rPr>
        <w:t xml:space="preserve"> </w:t>
      </w:r>
    </w:p>
    <w:p w14:paraId="26CE2075" w14:textId="6F1F4DA7" w:rsidR="004C5842" w:rsidRPr="002B72CF" w:rsidRDefault="004C5842" w:rsidP="001107FC">
      <w:pPr>
        <w:jc w:val="both"/>
        <w:rPr>
          <w:lang w:val="lt-LT"/>
        </w:rPr>
      </w:pPr>
      <w:r w:rsidRPr="002B72CF">
        <w:rPr>
          <w:lang w:val="lt-LT"/>
        </w:rPr>
        <w:t xml:space="preserve">3.3. Orientacinis kortelių skaičius - </w:t>
      </w:r>
      <w:r w:rsidR="00234E8D">
        <w:rPr>
          <w:lang w:val="lt-LT"/>
        </w:rPr>
        <w:t>6</w:t>
      </w:r>
      <w:r w:rsidRPr="002B72CF">
        <w:rPr>
          <w:lang w:val="lt-LT"/>
        </w:rPr>
        <w:t xml:space="preserve"> vnt.         </w:t>
      </w:r>
    </w:p>
    <w:p w14:paraId="4CBFE618" w14:textId="77777777" w:rsidR="004C5842" w:rsidRPr="002B72CF" w:rsidRDefault="004C5842" w:rsidP="001107FC">
      <w:pPr>
        <w:jc w:val="both"/>
        <w:rPr>
          <w:lang w:val="lt-LT"/>
        </w:rPr>
      </w:pPr>
      <w:r w:rsidRPr="002B72CF">
        <w:rPr>
          <w:bCs/>
          <w:lang w:val="lt-LT"/>
        </w:rPr>
        <w:t xml:space="preserve">4. Tiekėjas turi garantuoti degalų užpylimą degalinėse poilsio ir švenčių dienomis. Tiekėjo siūlomos </w:t>
      </w:r>
      <w:r w:rsidRPr="002B72CF">
        <w:rPr>
          <w:lang w:val="lt-LT"/>
        </w:rPr>
        <w:t>sąlygos turi būti vienodai taikomos visose jo turimo degalų tinklo vietose.</w:t>
      </w:r>
    </w:p>
    <w:p w14:paraId="78EB0C65" w14:textId="77777777" w:rsidR="004C5842" w:rsidRPr="002B72CF" w:rsidRDefault="004C5842" w:rsidP="001107FC">
      <w:pPr>
        <w:jc w:val="both"/>
        <w:outlineLvl w:val="0"/>
        <w:rPr>
          <w:lang w:val="lt-LT"/>
        </w:rPr>
      </w:pPr>
    </w:p>
    <w:p w14:paraId="6C476B2F" w14:textId="77777777" w:rsidR="004C5842" w:rsidRPr="002B72CF" w:rsidRDefault="004C5842" w:rsidP="001107FC">
      <w:pPr>
        <w:jc w:val="both"/>
        <w:outlineLvl w:val="0"/>
        <w:rPr>
          <w:lang w:val="lt-LT"/>
        </w:rPr>
      </w:pPr>
      <w:r w:rsidRPr="002B72CF">
        <w:rPr>
          <w:lang w:val="lt-LT"/>
        </w:rPr>
        <w:t xml:space="preserve">5. Perkančioji organizacija neįsipareigoja nupirkti viso 3 punkte nurodyto degalų kiekio. Degalai bus perkami pagal perkančiosios organizacijos poreikį. </w:t>
      </w:r>
    </w:p>
    <w:p w14:paraId="0AE7EAE1" w14:textId="77777777" w:rsidR="004C5842" w:rsidRPr="002B72CF" w:rsidRDefault="004C5842" w:rsidP="001107FC">
      <w:pPr>
        <w:jc w:val="both"/>
        <w:outlineLvl w:val="0"/>
        <w:rPr>
          <w:bCs/>
          <w:lang w:val="lt-LT"/>
        </w:rPr>
      </w:pPr>
    </w:p>
    <w:p w14:paraId="7E2A7680" w14:textId="77777777" w:rsidR="004C5842" w:rsidRPr="002B72CF" w:rsidRDefault="004C5842" w:rsidP="001107FC">
      <w:pPr>
        <w:jc w:val="both"/>
        <w:outlineLvl w:val="0"/>
        <w:rPr>
          <w:lang w:val="lt-LT"/>
        </w:rPr>
      </w:pPr>
      <w:r w:rsidRPr="002B72CF">
        <w:rPr>
          <w:bCs/>
          <w:lang w:val="lt-LT"/>
        </w:rPr>
        <w:t>6. Tiekėjas turi patiekti degalus be išankstinio (avansinio) apmokėjimo. Apmokėjimo už patiektus degalus atidėjimas iki 30 dienų. P</w:t>
      </w:r>
      <w:r w:rsidRPr="002B72CF">
        <w:rPr>
          <w:b/>
          <w:bCs/>
          <w:lang w:val="lt-LT"/>
        </w:rPr>
        <w:t>erkančioji organizacija numato pirkti degalus transporto priemonėms (benziną ir dyzelinį kurą), atsiskaitant pagal tiekėjo išduotas kreditines magnetines plastikines korteles arba lygiaverčius dokumentus, skirtas (-</w:t>
      </w:r>
      <w:proofErr w:type="spellStart"/>
      <w:r w:rsidRPr="002B72CF">
        <w:rPr>
          <w:b/>
          <w:bCs/>
          <w:lang w:val="lt-LT"/>
        </w:rPr>
        <w:t>us</w:t>
      </w:r>
      <w:proofErr w:type="spellEnd"/>
      <w:r w:rsidRPr="002B72CF">
        <w:rPr>
          <w:b/>
          <w:bCs/>
          <w:lang w:val="lt-LT"/>
        </w:rPr>
        <w:t xml:space="preserve">) duomenų apie perkančiosios organizacijos įsigyjamus degalus fiksavimui (toliau – kortelės) tiekėjo degalinėse. Tiekėjas išduoda ir administruoja korteles nemokamai. Sutarties galiojimo metu kortelių skaičius gali keistis. </w:t>
      </w:r>
    </w:p>
    <w:p w14:paraId="3E11189E" w14:textId="77777777" w:rsidR="004C5842" w:rsidRPr="002B72CF" w:rsidRDefault="004C5842" w:rsidP="001107FC">
      <w:pPr>
        <w:jc w:val="both"/>
        <w:rPr>
          <w:lang w:val="lt-LT"/>
        </w:rPr>
      </w:pPr>
    </w:p>
    <w:p w14:paraId="30EA32A7" w14:textId="77777777" w:rsidR="004C5842" w:rsidRPr="002B72CF" w:rsidRDefault="004C5842" w:rsidP="001107FC">
      <w:pPr>
        <w:jc w:val="both"/>
        <w:rPr>
          <w:bCs/>
          <w:lang w:val="lt-LT"/>
        </w:rPr>
      </w:pPr>
      <w:r w:rsidRPr="002B72CF">
        <w:rPr>
          <w:bCs/>
          <w:lang w:val="lt-LT"/>
        </w:rPr>
        <w:t>7. Degalai turi atitikti privalomuosius kokybės rodiklius, nustatytus Lietuvos Respublikos energetikos ministro, Lietuvos Respublikos aplinkos ministro ir Lietuvos Respublikos susisiekimo ministro 2010 m. gruodžio 22 įsakyme Nr. 1-348/D1-1014/3-742 „Dėl Lietuvos Respublikoje vartojamų naftos produktų, biodegalų ir skystojo kuro privalomųjų kokybės rodiklių patvirtinimo“.</w:t>
      </w:r>
    </w:p>
    <w:p w14:paraId="23A5EE90" w14:textId="77777777" w:rsidR="004C5842" w:rsidRPr="002B72CF" w:rsidRDefault="004C5842" w:rsidP="001107FC">
      <w:pPr>
        <w:jc w:val="both"/>
        <w:rPr>
          <w:bCs/>
          <w:lang w:val="lt-LT"/>
        </w:rPr>
      </w:pPr>
    </w:p>
    <w:p w14:paraId="2FBDBF23" w14:textId="5A14AD63" w:rsidR="004C5842" w:rsidRPr="002B72CF" w:rsidRDefault="004C5842" w:rsidP="001107FC">
      <w:pPr>
        <w:pStyle w:val="Sraopastraipa"/>
        <w:numPr>
          <w:ilvl w:val="0"/>
          <w:numId w:val="2"/>
        </w:numPr>
        <w:ind w:left="0" w:firstLine="0"/>
        <w:jc w:val="both"/>
        <w:rPr>
          <w:bCs/>
          <w:lang w:val="lt-LT"/>
        </w:rPr>
      </w:pPr>
      <w:r w:rsidRPr="002B72CF">
        <w:rPr>
          <w:bCs/>
          <w:lang w:val="lt-LT"/>
        </w:rPr>
        <w:t>Degalų pirkimo – pardavimo sutartis įsigalioja nuo pasirašymo dienos ir galioja 2</w:t>
      </w:r>
      <w:r w:rsidR="002B72CF">
        <w:rPr>
          <w:bCs/>
          <w:lang w:val="lt-LT"/>
        </w:rPr>
        <w:t>4</w:t>
      </w:r>
      <w:r w:rsidRPr="002B72CF">
        <w:rPr>
          <w:bCs/>
          <w:lang w:val="lt-LT"/>
        </w:rPr>
        <w:t xml:space="preserve"> mėnesius. </w:t>
      </w:r>
    </w:p>
    <w:p w14:paraId="1D5A7DBB" w14:textId="31174368" w:rsidR="004C5842" w:rsidRPr="002B72CF" w:rsidRDefault="004C5842" w:rsidP="001107FC">
      <w:pPr>
        <w:pStyle w:val="Sraopastraipa"/>
        <w:numPr>
          <w:ilvl w:val="0"/>
          <w:numId w:val="2"/>
        </w:numPr>
        <w:ind w:left="0" w:firstLine="0"/>
        <w:jc w:val="both"/>
        <w:rPr>
          <w:bCs/>
          <w:lang w:val="lt-LT"/>
        </w:rPr>
      </w:pPr>
      <w:r w:rsidRPr="002B72CF">
        <w:rPr>
          <w:lang w:val="lt-LT"/>
        </w:rPr>
        <w:t>Už prekes mokėtina kaina apskaičiuojama prie kintamos įkainio dalies pridedant tiekėjo pasiūlyme pasiūlytą antkainį ar atimant nuolaidą. Kintama įkainio dalimi yra laikoma kuro pylimo dieną 10.00 val. galiojanti, Lietuvos naftos produktus gaminančios įmonės AB „</w:t>
      </w:r>
      <w:proofErr w:type="spellStart"/>
      <w:r w:rsidRPr="002B72CF">
        <w:rPr>
          <w:lang w:val="lt-LT"/>
        </w:rPr>
        <w:t>Orlen</w:t>
      </w:r>
      <w:proofErr w:type="spellEnd"/>
      <w:r w:rsidRPr="002B72CF">
        <w:rPr>
          <w:lang w:val="lt-LT"/>
        </w:rPr>
        <w:t xml:space="preserve"> Lietuva“ interneto tinklalapyje skelbiama Juodeikių k. terminalo protokolo bazinė degalų kaina už 1000 litrų degalų esant 15 °C temperatūrai. Sutarties galiojimo metu sezoniniai temperatūriniai koeficientai nebus taikomi. Protokole skelbiant kelių skirtingų klasių degalų bazines kainas, kitos klasės degalų kaina pradedama taikyti tik tada, kai anksčiau naudotos degalų klasės kaina nebeskelbiama.</w:t>
      </w:r>
    </w:p>
    <w:p w14:paraId="1991CD7D" w14:textId="77777777" w:rsidR="0082107E" w:rsidRPr="002B72CF" w:rsidRDefault="0082107E">
      <w:pPr>
        <w:rPr>
          <w:lang w:val="lt-LT"/>
        </w:rPr>
      </w:pPr>
    </w:p>
    <w:sectPr w:rsidR="0082107E" w:rsidRPr="002B72CF" w:rsidSect="00E04E5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C6E49"/>
    <w:multiLevelType w:val="hybridMultilevel"/>
    <w:tmpl w:val="5AA0350A"/>
    <w:lvl w:ilvl="0" w:tplc="69F43C1E">
      <w:start w:val="8"/>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4CB1093"/>
    <w:multiLevelType w:val="multilevel"/>
    <w:tmpl w:val="22FA53F0"/>
    <w:lvl w:ilvl="0">
      <w:start w:val="1"/>
      <w:numFmt w:val="decimal"/>
      <w:lvlText w:val="%1."/>
      <w:lvlJc w:val="left"/>
      <w:pPr>
        <w:ind w:left="1991" w:hanging="1140"/>
      </w:pPr>
      <w:rPr>
        <w:rFonts w:hint="default"/>
        <w:b w:val="0"/>
        <w:i w:val="0"/>
        <w:color w:val="000000" w:themeColor="text1"/>
        <w:sz w:val="24"/>
        <w:szCs w:val="24"/>
      </w:rPr>
    </w:lvl>
    <w:lvl w:ilvl="1">
      <w:start w:val="1"/>
      <w:numFmt w:val="decimal"/>
      <w:isLgl/>
      <w:lvlText w:val="%1.%2."/>
      <w:lvlJc w:val="left"/>
      <w:pPr>
        <w:ind w:left="1675"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42"/>
    <w:rsid w:val="00004BF2"/>
    <w:rsid w:val="000A08B9"/>
    <w:rsid w:val="0010007A"/>
    <w:rsid w:val="001107FC"/>
    <w:rsid w:val="00234E8D"/>
    <w:rsid w:val="002A7E2E"/>
    <w:rsid w:val="002B72CF"/>
    <w:rsid w:val="00383226"/>
    <w:rsid w:val="004C5842"/>
    <w:rsid w:val="00537805"/>
    <w:rsid w:val="00654CA3"/>
    <w:rsid w:val="0082107E"/>
    <w:rsid w:val="00933867"/>
    <w:rsid w:val="009925FC"/>
    <w:rsid w:val="00A304EF"/>
    <w:rsid w:val="00AB79F6"/>
    <w:rsid w:val="00D67BA0"/>
    <w:rsid w:val="00E04E52"/>
    <w:rsid w:val="00F9252D"/>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41B6"/>
  <w15:chartTrackingRefBased/>
  <w15:docId w15:val="{0E33305C-BB1A-41D7-9CFF-F873EC81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5842"/>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
    <w:basedOn w:val="prastasis"/>
    <w:link w:val="SraopastraipaDiagrama"/>
    <w:qFormat/>
    <w:rsid w:val="004C5842"/>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
    <w:link w:val="Sraopastraipa"/>
    <w:rsid w:val="004C58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1887</Words>
  <Characters>1076</Characters>
  <Application>Microsoft Office Word</Application>
  <DocSecurity>0</DocSecurity>
  <Lines>8</Lines>
  <Paragraphs>5</Paragraphs>
  <ScaleCrop>false</ScaleCrop>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Miglė Banevičienė</cp:lastModifiedBy>
  <cp:revision>13</cp:revision>
  <dcterms:created xsi:type="dcterms:W3CDTF">2020-07-15T12:35:00Z</dcterms:created>
  <dcterms:modified xsi:type="dcterms:W3CDTF">2025-09-08T11:12:00Z</dcterms:modified>
</cp:coreProperties>
</file>